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B2" w:rsidRDefault="003B3224">
      <w:pPr>
        <w:pStyle w:val="a8"/>
        <w:spacing w:line="360" w:lineRule="auto"/>
        <w:ind w:right="-108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АННОТАЦИЯ</w:t>
      </w:r>
    </w:p>
    <w:p w:rsidR="00D07EB2" w:rsidRDefault="003B3224">
      <w:pPr>
        <w:pStyle w:val="a8"/>
        <w:spacing w:line="360" w:lineRule="auto"/>
        <w:ind w:right="-108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 РАБОЧЕЙ ПРОГРАММЕ УЧЕБНОЙ ПРАКТИКИ</w:t>
      </w:r>
    </w:p>
    <w:p w:rsidR="00D07EB2" w:rsidRDefault="003B3224">
      <w:pPr>
        <w:pStyle w:val="a8"/>
        <w:spacing w:line="360" w:lineRule="auto"/>
        <w:ind w:right="-108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УЧЕБНАЯ ПРАКТИКА ПО ОБМЕРНЫМ РАБОТАМ</w:t>
      </w:r>
      <w:r>
        <w:rPr>
          <w:rFonts w:ascii="Times New Roman" w:hAnsi="Times New Roman"/>
          <w:b/>
          <w:bCs/>
          <w:sz w:val="26"/>
          <w:szCs w:val="26"/>
        </w:rPr>
        <w:t>»</w:t>
      </w:r>
    </w:p>
    <w:p w:rsidR="00D07EB2" w:rsidRPr="00843413" w:rsidRDefault="003B3224" w:rsidP="00843413">
      <w:pPr>
        <w:pStyle w:val="80"/>
        <w:shd w:val="clear" w:color="auto" w:fill="auto"/>
        <w:spacing w:before="0" w:after="0" w:line="360" w:lineRule="auto"/>
        <w:ind w:right="-108"/>
        <w:rPr>
          <w:iCs/>
          <w:sz w:val="26"/>
          <w:szCs w:val="26"/>
        </w:rPr>
      </w:pPr>
      <w:r>
        <w:rPr>
          <w:iCs/>
          <w:sz w:val="26"/>
          <w:szCs w:val="26"/>
        </w:rPr>
        <w:t>для специальности 07.02.01 Архитектура</w:t>
      </w:r>
    </w:p>
    <w:p w:rsidR="00D07EB2" w:rsidRDefault="003B3224">
      <w:pPr>
        <w:spacing w:after="0" w:line="360" w:lineRule="auto"/>
        <w:ind w:right="-1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Место у</w:t>
      </w:r>
      <w:r>
        <w:rPr>
          <w:b/>
          <w:sz w:val="26"/>
          <w:szCs w:val="26"/>
          <w:lang w:eastAsia="ru-RU"/>
        </w:rPr>
        <w:t>чебной практики</w:t>
      </w:r>
      <w:r>
        <w:rPr>
          <w:b/>
          <w:bCs/>
          <w:sz w:val="26"/>
          <w:szCs w:val="26"/>
        </w:rPr>
        <w:t xml:space="preserve"> в структуре основной образовательной программы</w:t>
      </w:r>
    </w:p>
    <w:p w:rsidR="00D07EB2" w:rsidRDefault="003B3224">
      <w:pPr>
        <w:spacing w:after="0" w:line="360" w:lineRule="auto"/>
        <w:ind w:firstLine="709"/>
        <w:rPr>
          <w:b/>
          <w:sz w:val="26"/>
          <w:szCs w:val="26"/>
        </w:rPr>
      </w:pPr>
      <w:r>
        <w:rPr>
          <w:sz w:val="26"/>
          <w:szCs w:val="26"/>
        </w:rPr>
        <w:t xml:space="preserve">Рабочая программа учебной практики является частью рабочей основной профессиональной образовательной программы в соответствии с ФГОС по специальности СПО 07.02.01 Архитектура базовая подготовка в части освоения основного вида профессиональной деятельности </w:t>
      </w:r>
      <w:r>
        <w:rPr>
          <w:b/>
          <w:sz w:val="26"/>
          <w:szCs w:val="26"/>
        </w:rPr>
        <w:t xml:space="preserve">«Начальное архитектурное проектирование» </w:t>
      </w:r>
      <w:r>
        <w:rPr>
          <w:sz w:val="26"/>
          <w:szCs w:val="26"/>
        </w:rPr>
        <w:t>и соответствующих профессиональных компетенций.</w:t>
      </w:r>
    </w:p>
    <w:p w:rsidR="00D07EB2" w:rsidRDefault="003B3224">
      <w:pPr>
        <w:pStyle w:val="Style14"/>
        <w:widowControl/>
        <w:spacing w:line="360" w:lineRule="auto"/>
        <w:ind w:right="-108"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Цель у</w:t>
      </w:r>
      <w:r>
        <w:rPr>
          <w:b/>
          <w:sz w:val="26"/>
          <w:szCs w:val="26"/>
        </w:rPr>
        <w:t>чебной практики</w:t>
      </w:r>
      <w:r>
        <w:rPr>
          <w:b/>
          <w:bCs/>
          <w:sz w:val="26"/>
          <w:szCs w:val="26"/>
        </w:rPr>
        <w:tab/>
      </w:r>
    </w:p>
    <w:p w:rsidR="00D07EB2" w:rsidRDefault="003B3224">
      <w:pPr>
        <w:pStyle w:val="Style14"/>
        <w:widowControl/>
        <w:spacing w:line="360" w:lineRule="auto"/>
        <w:ind w:right="-108" w:firstLine="0"/>
        <w:rPr>
          <w:b/>
          <w:bCs/>
          <w:sz w:val="26"/>
          <w:szCs w:val="26"/>
        </w:rPr>
      </w:pPr>
      <w:r>
        <w:rPr>
          <w:sz w:val="26"/>
          <w:szCs w:val="26"/>
        </w:rPr>
        <w:t>В ходе освоения программы учебной практики студент должен:</w:t>
      </w:r>
    </w:p>
    <w:p w:rsidR="00D07EB2" w:rsidRDefault="003B3224">
      <w:pPr>
        <w:spacing w:after="0"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иметь практический опыт:</w:t>
      </w:r>
    </w:p>
    <w:p w:rsidR="00D07EB2" w:rsidRDefault="003B3224">
      <w:pPr>
        <w:spacing w:after="0"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-осуществления изображения архитектурного замысла;</w:t>
      </w:r>
    </w:p>
    <w:p w:rsidR="00D07EB2" w:rsidRDefault="003B3224">
      <w:pPr>
        <w:spacing w:after="0"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уметь:</w:t>
      </w:r>
    </w:p>
    <w:p w:rsidR="00D07EB2" w:rsidRDefault="003B3224">
      <w:pPr>
        <w:spacing w:after="0"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-использовать приёмы и технику исполнения графики как формы фиксации принятого решения;</w:t>
      </w:r>
    </w:p>
    <w:p w:rsidR="00D07EB2" w:rsidRDefault="003B3224">
      <w:pPr>
        <w:spacing w:after="0"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-выполнять обмеры зданий и сооружений, составлять обмерные кроки и чертежи;</w:t>
      </w:r>
    </w:p>
    <w:p w:rsidR="00D07EB2" w:rsidRDefault="003B3224">
      <w:pPr>
        <w:spacing w:after="0" w:line="360" w:lineRule="auto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3. Требования к результатам освоения </w:t>
      </w:r>
      <w:r>
        <w:rPr>
          <w:b/>
          <w:bCs/>
          <w:sz w:val="26"/>
          <w:szCs w:val="26"/>
        </w:rPr>
        <w:t>у</w:t>
      </w:r>
      <w:r>
        <w:rPr>
          <w:b/>
          <w:sz w:val="26"/>
          <w:szCs w:val="26"/>
          <w:lang w:eastAsia="ru-RU"/>
        </w:rPr>
        <w:t>чебной практики</w:t>
      </w:r>
    </w:p>
    <w:p w:rsidR="00D07EB2" w:rsidRDefault="003B3224">
      <w:pPr>
        <w:spacing w:after="0" w:line="360" w:lineRule="auto"/>
        <w:ind w:right="-10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и оценка результатов освоения учебной практики осуществляется в процессе проведения текущего контроля, осуществляемого в виде проверки этапов выполнения соответствующих видов работ, а также в ходе дифференцированного </w:t>
      </w:r>
      <w:proofErr w:type="spellStart"/>
      <w:r>
        <w:rPr>
          <w:sz w:val="26"/>
          <w:szCs w:val="26"/>
        </w:rPr>
        <w:t>зачётапо</w:t>
      </w:r>
      <w:proofErr w:type="spellEnd"/>
      <w:r>
        <w:rPr>
          <w:sz w:val="26"/>
          <w:szCs w:val="26"/>
        </w:rPr>
        <w:t xml:space="preserve"> завершению оформления </w:t>
      </w:r>
      <w:proofErr w:type="spellStart"/>
      <w:r>
        <w:rPr>
          <w:sz w:val="26"/>
          <w:szCs w:val="26"/>
        </w:rPr>
        <w:t>портфолио</w:t>
      </w:r>
      <w:proofErr w:type="spellEnd"/>
      <w:r>
        <w:rPr>
          <w:sz w:val="26"/>
          <w:szCs w:val="26"/>
        </w:rPr>
        <w:t>.</w:t>
      </w:r>
    </w:p>
    <w:p w:rsidR="00D07EB2" w:rsidRDefault="003B3224">
      <w:pPr>
        <w:spacing w:after="0" w:line="360" w:lineRule="auto"/>
        <w:ind w:right="-108"/>
        <w:jc w:val="both"/>
        <w:rPr>
          <w:rStyle w:val="FontStyle49"/>
          <w:i w:val="0"/>
          <w:sz w:val="26"/>
          <w:szCs w:val="26"/>
        </w:rPr>
      </w:pPr>
      <w:r>
        <w:rPr>
          <w:rStyle w:val="FontStyle49"/>
          <w:i w:val="0"/>
          <w:sz w:val="26"/>
          <w:szCs w:val="26"/>
        </w:rPr>
        <w:t xml:space="preserve">4. Компетенции </w:t>
      </w:r>
      <w:proofErr w:type="gramStart"/>
      <w:r>
        <w:rPr>
          <w:rStyle w:val="FontStyle49"/>
          <w:i w:val="0"/>
          <w:sz w:val="26"/>
          <w:szCs w:val="26"/>
        </w:rPr>
        <w:t>обучающихся</w:t>
      </w:r>
      <w:proofErr w:type="gramEnd"/>
      <w:r>
        <w:rPr>
          <w:rStyle w:val="FontStyle49"/>
          <w:i w:val="0"/>
          <w:sz w:val="26"/>
          <w:szCs w:val="26"/>
        </w:rPr>
        <w:t xml:space="preserve">, формируемые при освоении </w:t>
      </w:r>
      <w:r>
        <w:rPr>
          <w:b/>
          <w:bCs/>
          <w:sz w:val="26"/>
          <w:szCs w:val="26"/>
        </w:rPr>
        <w:t>у</w:t>
      </w:r>
      <w:r>
        <w:rPr>
          <w:b/>
          <w:sz w:val="26"/>
          <w:szCs w:val="26"/>
          <w:lang w:eastAsia="ru-RU"/>
        </w:rPr>
        <w:t>чебной практики</w:t>
      </w:r>
    </w:p>
    <w:p w:rsidR="00D07EB2" w:rsidRDefault="003B32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-285"/>
        <w:rPr>
          <w:rStyle w:val="FontStyle45"/>
        </w:rPr>
      </w:pPr>
      <w:r>
        <w:rPr>
          <w:rStyle w:val="FontStyle45"/>
        </w:rPr>
        <w:t>ПК</w:t>
      </w:r>
      <w:proofErr w:type="gramStart"/>
      <w:r>
        <w:rPr>
          <w:rStyle w:val="FontStyle45"/>
        </w:rPr>
        <w:t>1</w:t>
      </w:r>
      <w:proofErr w:type="gramEnd"/>
      <w:r>
        <w:rPr>
          <w:rStyle w:val="FontStyle45"/>
        </w:rPr>
        <w:t>.3. Осуществлять изображение архитектурного замысла, выполняя архитектурные чертежи и макеты.</w:t>
      </w:r>
    </w:p>
    <w:p w:rsidR="00D07EB2" w:rsidRDefault="003B3224">
      <w:pPr>
        <w:widowControl w:val="0"/>
        <w:suppressAutoHyphens/>
        <w:spacing w:after="0" w:line="360" w:lineRule="auto"/>
      </w:pPr>
      <w:r>
        <w:rPr>
          <w:rStyle w:val="FontStyle45"/>
        </w:rPr>
        <w:t>ОК 1.Понимать сущность и социальную значимость своей будущей профессии, проявлять к ней устойчивый интерес.</w:t>
      </w:r>
    </w:p>
    <w:p w:rsidR="00D07EB2" w:rsidRDefault="003B3224">
      <w:pPr>
        <w:widowControl w:val="0"/>
        <w:suppressAutoHyphens/>
        <w:spacing w:after="0" w:line="360" w:lineRule="auto"/>
      </w:pPr>
      <w:r>
        <w:rPr>
          <w:rStyle w:val="FontStyle45"/>
        </w:rPr>
        <w:t>ОК 2.Организовывать собственную деятельность, выбирать типовые методы и качество.</w:t>
      </w:r>
    </w:p>
    <w:p w:rsidR="00D07EB2" w:rsidRDefault="003B3224">
      <w:pPr>
        <w:widowControl w:val="0"/>
        <w:suppressAutoHyphens/>
        <w:spacing w:after="0" w:line="360" w:lineRule="auto"/>
      </w:pPr>
      <w:r>
        <w:rPr>
          <w:rStyle w:val="FontStyle45"/>
        </w:rPr>
        <w:t>ОК 3.Принимать решения в стандартных и нестандартных ситуациях и нести за них ответственность.</w:t>
      </w:r>
    </w:p>
    <w:p w:rsidR="00D07EB2" w:rsidRDefault="003B3224">
      <w:pPr>
        <w:widowControl w:val="0"/>
        <w:suppressAutoHyphens/>
        <w:spacing w:after="0" w:line="360" w:lineRule="auto"/>
      </w:pPr>
      <w:r>
        <w:rPr>
          <w:rStyle w:val="FontStyle45"/>
        </w:rPr>
        <w:lastRenderedPageBreak/>
        <w:t>ОК 4.Осуществлять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07EB2" w:rsidRDefault="003B3224">
      <w:pPr>
        <w:widowControl w:val="0"/>
        <w:suppressAutoHyphens/>
        <w:spacing w:after="0" w:line="360" w:lineRule="auto"/>
      </w:pPr>
      <w:r>
        <w:rPr>
          <w:rStyle w:val="FontStyle45"/>
        </w:rPr>
        <w:t>ОК 5.Использовать информационно-коммуникационные технологии в профессиональной деятельности.</w:t>
      </w:r>
    </w:p>
    <w:p w:rsidR="00D07EB2" w:rsidRDefault="003B3224">
      <w:pPr>
        <w:widowControl w:val="0"/>
        <w:suppressAutoHyphens/>
        <w:spacing w:after="0" w:line="360" w:lineRule="auto"/>
      </w:pPr>
      <w:r>
        <w:rPr>
          <w:rStyle w:val="FontStyle45"/>
        </w:rPr>
        <w:t>ОК 6.Работать в коллективе и в команде, эффективно общаться с коллегами, руководством, потребителями.</w:t>
      </w:r>
    </w:p>
    <w:p w:rsidR="00D07EB2" w:rsidRDefault="003B3224">
      <w:pPr>
        <w:widowControl w:val="0"/>
        <w:suppressAutoHyphens/>
        <w:spacing w:after="0" w:line="360" w:lineRule="auto"/>
      </w:pPr>
      <w:r>
        <w:rPr>
          <w:rStyle w:val="FontStyle45"/>
        </w:rPr>
        <w:t>ОК 7.Брать на себя ответственность за работу членов команды (подчиненных), за результат выполнения заданий.</w:t>
      </w:r>
    </w:p>
    <w:p w:rsidR="00D07EB2" w:rsidRDefault="003B3224">
      <w:pPr>
        <w:widowControl w:val="0"/>
        <w:suppressAutoHyphens/>
        <w:spacing w:after="0" w:line="360" w:lineRule="auto"/>
      </w:pPr>
      <w:r>
        <w:rPr>
          <w:rStyle w:val="FontStyle45"/>
        </w:rPr>
        <w:t>ОК 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07EB2" w:rsidRDefault="003B3224">
      <w:pPr>
        <w:widowControl w:val="0"/>
        <w:suppressAutoHyphens/>
        <w:spacing w:after="0" w:line="360" w:lineRule="auto"/>
        <w:rPr>
          <w:rStyle w:val="FontStyle45"/>
        </w:rPr>
      </w:pPr>
      <w:r>
        <w:rPr>
          <w:rStyle w:val="FontStyle45"/>
        </w:rPr>
        <w:t>ОК 9.Ориентироваться в условиях частой смены технологий в профессиональной деятельности.</w:t>
      </w:r>
    </w:p>
    <w:p w:rsidR="00D07EB2" w:rsidRDefault="003B3224">
      <w:pPr>
        <w:spacing w:after="0" w:line="360" w:lineRule="auto"/>
        <w:ind w:left="-142" w:right="-108" w:firstLine="142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>Содержание у</w:t>
      </w:r>
      <w:r>
        <w:rPr>
          <w:b/>
          <w:sz w:val="26"/>
          <w:szCs w:val="26"/>
          <w:lang w:eastAsia="ru-RU"/>
        </w:rPr>
        <w:t>чебной практики</w:t>
      </w:r>
    </w:p>
    <w:p w:rsidR="00D07EB2" w:rsidRDefault="003B3224">
      <w:pPr>
        <w:spacing w:after="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Виды выполняемых работ 1.</w:t>
      </w:r>
      <w:r>
        <w:rPr>
          <w:b/>
          <w:spacing w:val="-1"/>
          <w:sz w:val="24"/>
          <w:szCs w:val="24"/>
        </w:rPr>
        <w:t>Ознакомительная лекция, получение задания</w:t>
      </w:r>
    </w:p>
    <w:p w:rsidR="00D07EB2" w:rsidRDefault="003B32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1.1. Ознакомление с программой учебной практики. Общие сведения об архитектурных обмерах.</w:t>
      </w:r>
    </w:p>
    <w:p w:rsidR="00D07EB2" w:rsidRDefault="003B32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1.2. Виды, способы и инструменты, применяемые при проведении архитектурных обмеров.</w:t>
      </w:r>
    </w:p>
    <w:p w:rsidR="00D07EB2" w:rsidRDefault="003B3224">
      <w:pPr>
        <w:spacing w:after="0" w:line="360" w:lineRule="auto"/>
        <w:rPr>
          <w:spacing w:val="-1"/>
          <w:sz w:val="24"/>
          <w:szCs w:val="24"/>
        </w:rPr>
      </w:pPr>
      <w:r>
        <w:rPr>
          <w:spacing w:val="-1"/>
          <w:sz w:val="26"/>
          <w:szCs w:val="26"/>
        </w:rPr>
        <w:t>1.3. Инструктаж по технике безопасности во время прохождения обмеров</w:t>
      </w:r>
      <w:r>
        <w:rPr>
          <w:spacing w:val="-1"/>
          <w:sz w:val="24"/>
          <w:szCs w:val="24"/>
        </w:rPr>
        <w:t>.</w:t>
      </w:r>
    </w:p>
    <w:p w:rsidR="00D07EB2" w:rsidRDefault="003B3224">
      <w:pPr>
        <w:spacing w:after="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Виды выполняемых работ 2. </w:t>
      </w:r>
      <w:r>
        <w:rPr>
          <w:b/>
          <w:sz w:val="26"/>
          <w:szCs w:val="26"/>
          <w:lang w:eastAsia="ru-RU"/>
        </w:rPr>
        <w:t xml:space="preserve">Сбор данных. Знакомство с объектом по литературе, обследование, </w:t>
      </w:r>
      <w:proofErr w:type="spellStart"/>
      <w:r>
        <w:rPr>
          <w:b/>
          <w:sz w:val="26"/>
          <w:szCs w:val="26"/>
          <w:lang w:eastAsia="ru-RU"/>
        </w:rPr>
        <w:t>фотофиксация</w:t>
      </w:r>
      <w:proofErr w:type="spellEnd"/>
      <w:r>
        <w:rPr>
          <w:b/>
          <w:sz w:val="26"/>
          <w:szCs w:val="26"/>
          <w:lang w:eastAsia="ru-RU"/>
        </w:rPr>
        <w:t>, зарисовки.</w:t>
      </w:r>
    </w:p>
    <w:p w:rsidR="00D07EB2" w:rsidRDefault="003B32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2.1. Натуральное ознакомительное обследование, </w:t>
      </w:r>
      <w:proofErr w:type="spellStart"/>
      <w:r>
        <w:rPr>
          <w:sz w:val="26"/>
          <w:szCs w:val="26"/>
          <w:lang w:eastAsia="ru-RU"/>
        </w:rPr>
        <w:t>фотофиксация</w:t>
      </w:r>
      <w:proofErr w:type="spellEnd"/>
      <w:r>
        <w:rPr>
          <w:sz w:val="26"/>
          <w:szCs w:val="26"/>
          <w:lang w:eastAsia="ru-RU"/>
        </w:rPr>
        <w:t xml:space="preserve"> архитектурного сооружения.</w:t>
      </w:r>
    </w:p>
    <w:p w:rsidR="00D07EB2" w:rsidRDefault="003B32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2.2. Зарисовки общего вида, деталей.</w:t>
      </w:r>
    </w:p>
    <w:p w:rsidR="00D07EB2" w:rsidRDefault="003B3224">
      <w:pPr>
        <w:spacing w:after="0" w:line="360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2.3. Поэтапные обмеры здания.</w:t>
      </w:r>
    </w:p>
    <w:p w:rsidR="00D07EB2" w:rsidRDefault="003B3224">
      <w:pPr>
        <w:spacing w:after="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Виды </w:t>
      </w:r>
      <w:proofErr w:type="gramStart"/>
      <w:r>
        <w:rPr>
          <w:b/>
          <w:sz w:val="26"/>
          <w:szCs w:val="26"/>
        </w:rPr>
        <w:t>выполняемых</w:t>
      </w:r>
      <w:proofErr w:type="gramEnd"/>
      <w:r>
        <w:rPr>
          <w:b/>
          <w:sz w:val="26"/>
          <w:szCs w:val="26"/>
        </w:rPr>
        <w:t xml:space="preserve"> работ3. </w:t>
      </w:r>
      <w:r>
        <w:rPr>
          <w:b/>
          <w:sz w:val="26"/>
          <w:szCs w:val="26"/>
          <w:lang w:eastAsia="ru-RU"/>
        </w:rPr>
        <w:t>Определение общих габаритных размеров здания.</w:t>
      </w:r>
    </w:p>
    <w:p w:rsidR="00D07EB2" w:rsidRDefault="003B32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3.1. Выполнение обмерных рисунков общих габаритов здания.</w:t>
      </w:r>
    </w:p>
    <w:p w:rsidR="00D07EB2" w:rsidRDefault="003B32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3.2. Выполнение обмерных рисунков элементов.</w:t>
      </w:r>
    </w:p>
    <w:p w:rsidR="00D07EB2" w:rsidRDefault="003B3224">
      <w:pPr>
        <w:spacing w:after="0" w:line="360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3.3.Выполнение обмерных рисунков отдельных деталей.</w:t>
      </w:r>
    </w:p>
    <w:p w:rsidR="00D07EB2" w:rsidRDefault="003B3224">
      <w:pPr>
        <w:spacing w:after="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Виды выполняемых работ 4. </w:t>
      </w:r>
      <w:r>
        <w:rPr>
          <w:b/>
          <w:sz w:val="26"/>
          <w:szCs w:val="26"/>
          <w:lang w:eastAsia="ru-RU"/>
        </w:rPr>
        <w:t>Выполнение обмерных чертежей.</w:t>
      </w:r>
    </w:p>
    <w:p w:rsidR="00D07EB2" w:rsidRDefault="003B32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4.1. Выполнение обмерных чертежей фасада здания в заданных масштабах.</w:t>
      </w:r>
    </w:p>
    <w:p w:rsidR="00D07EB2" w:rsidRDefault="003B32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4.2. Выполнение чертежей крупных элементов в заданных масштабах.</w:t>
      </w:r>
    </w:p>
    <w:p w:rsidR="00D07EB2" w:rsidRDefault="003B3224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  <w:lang w:eastAsia="ru-RU"/>
        </w:rPr>
        <w:t>4.3. Вычерчивание мелких деталей в заданных масштабах.</w:t>
      </w:r>
    </w:p>
    <w:p w:rsidR="00D07EB2" w:rsidRDefault="003B3224">
      <w:pPr>
        <w:spacing w:after="0" w:line="360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3.3.Выполнение обмерных рисунков отдельных деталей.</w:t>
      </w:r>
    </w:p>
    <w:p w:rsidR="00D07EB2" w:rsidRDefault="003B3224">
      <w:pPr>
        <w:spacing w:after="0"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Виды выполняемых работ 5. </w:t>
      </w:r>
      <w:r>
        <w:rPr>
          <w:b/>
          <w:sz w:val="26"/>
          <w:szCs w:val="26"/>
          <w:lang w:eastAsia="ru-RU"/>
        </w:rPr>
        <w:t>Подача линейной графики здания.</w:t>
      </w:r>
    </w:p>
    <w:p w:rsidR="00D07EB2" w:rsidRDefault="003B32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5.1. Обводка чертежей тушью (карандашом).</w:t>
      </w:r>
    </w:p>
    <w:p w:rsidR="00D07EB2" w:rsidRDefault="003B32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5.2. Обводка чертежей тушью (карандашом), выполнение линейной графики крупных элементов.</w:t>
      </w:r>
    </w:p>
    <w:p w:rsidR="00D07EB2" w:rsidRDefault="003B3224">
      <w:pPr>
        <w:spacing w:after="0" w:line="360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5.3. Обводка чертежей тушью (карандашом)</w:t>
      </w:r>
      <w:proofErr w:type="gramStart"/>
      <w:r>
        <w:rPr>
          <w:sz w:val="26"/>
          <w:szCs w:val="26"/>
          <w:lang w:eastAsia="ru-RU"/>
        </w:rPr>
        <w:t>,в</w:t>
      </w:r>
      <w:proofErr w:type="gramEnd"/>
      <w:r>
        <w:rPr>
          <w:sz w:val="26"/>
          <w:szCs w:val="26"/>
          <w:lang w:eastAsia="ru-RU"/>
        </w:rPr>
        <w:t>ыполнение линейной графики мелких деталей.</w:t>
      </w:r>
    </w:p>
    <w:p w:rsidR="00D07EB2" w:rsidRDefault="003B3224">
      <w:pPr>
        <w:spacing w:after="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Виды выполняемых работ 6. </w:t>
      </w:r>
      <w:r>
        <w:rPr>
          <w:b/>
          <w:sz w:val="26"/>
          <w:szCs w:val="26"/>
          <w:lang w:eastAsia="ru-RU"/>
        </w:rPr>
        <w:t>Комплектование и оформление отчёта по практике.</w:t>
      </w:r>
    </w:p>
    <w:p w:rsidR="00D07EB2" w:rsidRDefault="003B32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6.1. Составление текста</w:t>
      </w:r>
      <w:proofErr w:type="gramStart"/>
      <w:r>
        <w:rPr>
          <w:sz w:val="26"/>
          <w:szCs w:val="26"/>
          <w:lang w:eastAsia="ru-RU"/>
        </w:rPr>
        <w:t xml:space="preserve"> ,</w:t>
      </w:r>
      <w:proofErr w:type="gramEnd"/>
      <w:r>
        <w:rPr>
          <w:sz w:val="26"/>
          <w:szCs w:val="26"/>
          <w:lang w:eastAsia="ru-RU"/>
        </w:rPr>
        <w:t xml:space="preserve"> редакция, корректировка.</w:t>
      </w:r>
    </w:p>
    <w:p w:rsidR="00D07EB2" w:rsidRDefault="003B3224">
      <w:pPr>
        <w:spacing w:after="0" w:line="360" w:lineRule="auto"/>
        <w:ind w:left="-142" w:right="-108" w:firstLine="142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6.2. Оформление альбома, выставка и оценка отчётных работ.</w:t>
      </w:r>
    </w:p>
    <w:p w:rsidR="00D07EB2" w:rsidRDefault="003B3224">
      <w:pPr>
        <w:spacing w:after="0" w:line="360" w:lineRule="auto"/>
        <w:ind w:left="-142" w:right="-108" w:firstLine="142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6. Количество часов на освоение программы </w:t>
      </w:r>
      <w:r>
        <w:rPr>
          <w:rStyle w:val="2101"/>
          <w:b/>
          <w:sz w:val="26"/>
          <w:szCs w:val="26"/>
        </w:rPr>
        <w:t xml:space="preserve">учебной </w:t>
      </w:r>
      <w:r>
        <w:rPr>
          <w:b/>
          <w:bCs/>
          <w:sz w:val="26"/>
          <w:szCs w:val="26"/>
        </w:rPr>
        <w:t>практики</w:t>
      </w:r>
    </w:p>
    <w:p w:rsidR="00D07EB2" w:rsidRDefault="003B3224">
      <w:pPr>
        <w:pStyle w:val="a8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обязательная аудиторная нагрузка обучающегося составляет 72 часа.</w:t>
      </w:r>
    </w:p>
    <w:p w:rsidR="00D07EB2" w:rsidRDefault="003B3224">
      <w:r>
        <w:br w:type="page"/>
      </w:r>
    </w:p>
    <w:p w:rsidR="00D07EB2" w:rsidRDefault="003B3224">
      <w:pPr>
        <w:pStyle w:val="80"/>
        <w:shd w:val="clear" w:color="auto" w:fill="auto"/>
        <w:spacing w:before="0" w:after="0" w:line="360" w:lineRule="auto"/>
        <w:ind w:right="-108"/>
        <w:rPr>
          <w:sz w:val="26"/>
          <w:szCs w:val="26"/>
        </w:rPr>
      </w:pPr>
      <w:r>
        <w:rPr>
          <w:sz w:val="26"/>
          <w:szCs w:val="26"/>
        </w:rPr>
        <w:lastRenderedPageBreak/>
        <w:t>ЗАКЛЮЧЕНИЕ</w:t>
      </w:r>
    </w:p>
    <w:p w:rsidR="00D07EB2" w:rsidRDefault="003B3224">
      <w:pPr>
        <w:pStyle w:val="80"/>
        <w:shd w:val="clear" w:color="auto" w:fill="auto"/>
        <w:spacing w:before="0" w:after="0" w:line="360" w:lineRule="auto"/>
        <w:ind w:right="-108"/>
        <w:rPr>
          <w:sz w:val="26"/>
          <w:szCs w:val="26"/>
        </w:rPr>
      </w:pPr>
      <w:r>
        <w:rPr>
          <w:sz w:val="26"/>
          <w:szCs w:val="26"/>
        </w:rPr>
        <w:t xml:space="preserve">рабочей программы </w:t>
      </w:r>
    </w:p>
    <w:p w:rsidR="00D07EB2" w:rsidRDefault="003B3224">
      <w:pPr>
        <w:pStyle w:val="80"/>
        <w:shd w:val="clear" w:color="auto" w:fill="auto"/>
        <w:spacing w:before="0" w:after="0" w:line="360" w:lineRule="auto"/>
        <w:ind w:right="-108"/>
        <w:rPr>
          <w:sz w:val="26"/>
          <w:szCs w:val="26"/>
        </w:rPr>
      </w:pPr>
      <w:r>
        <w:rPr>
          <w:sz w:val="26"/>
          <w:szCs w:val="26"/>
        </w:rPr>
        <w:t>«УЧЕБНАЯ ПРАКТИКА ПО ОБМЕРНЫМ РАБОТАМ»</w:t>
      </w:r>
    </w:p>
    <w:p w:rsidR="00D07EB2" w:rsidRDefault="003B3224">
      <w:pPr>
        <w:pStyle w:val="80"/>
        <w:shd w:val="clear" w:color="auto" w:fill="auto"/>
        <w:spacing w:before="0" w:after="0" w:line="360" w:lineRule="auto"/>
        <w:ind w:right="-108"/>
        <w:rPr>
          <w:sz w:val="26"/>
          <w:szCs w:val="26"/>
        </w:rPr>
      </w:pPr>
      <w:r>
        <w:rPr>
          <w:iCs/>
          <w:sz w:val="26"/>
          <w:szCs w:val="26"/>
        </w:rPr>
        <w:t>для специальности 07.02.01 Архитектура</w:t>
      </w:r>
    </w:p>
    <w:p w:rsidR="00D07EB2" w:rsidRDefault="00D07EB2">
      <w:pPr>
        <w:pStyle w:val="80"/>
        <w:shd w:val="clear" w:color="auto" w:fill="auto"/>
        <w:spacing w:before="0" w:after="0" w:line="360" w:lineRule="auto"/>
        <w:ind w:right="-108"/>
        <w:rPr>
          <w:sz w:val="26"/>
          <w:szCs w:val="26"/>
        </w:rPr>
      </w:pPr>
    </w:p>
    <w:tbl>
      <w:tblPr>
        <w:tblW w:w="98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6656"/>
        <w:gridCol w:w="1136"/>
        <w:gridCol w:w="1524"/>
      </w:tblGrid>
      <w:tr w:rsidR="00D07EB2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B2" w:rsidRDefault="003B3224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07EB2" w:rsidRDefault="003B3224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B2" w:rsidRDefault="003B3224">
            <w:pPr>
              <w:pStyle w:val="80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0"/>
                <w:sz w:val="24"/>
                <w:szCs w:val="24"/>
              </w:rPr>
              <w:t>Наименование экспертного показателя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B2" w:rsidRDefault="003B3224">
            <w:pPr>
              <w:pStyle w:val="20"/>
              <w:shd w:val="clear" w:color="auto" w:fill="auto"/>
              <w:spacing w:before="0" w:after="0" w:line="36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rStyle w:val="210"/>
                <w:sz w:val="24"/>
                <w:szCs w:val="24"/>
              </w:rPr>
              <w:t>Экспертная</w:t>
            </w:r>
          </w:p>
        </w:tc>
      </w:tr>
      <w:tr w:rsidR="00D07EB2"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B2" w:rsidRDefault="00D07EB2">
            <w:pPr>
              <w:rPr>
                <w:rFonts w:eastAsiaTheme="minorHAnsi"/>
                <w:b/>
                <w:bCs/>
              </w:rPr>
            </w:pPr>
          </w:p>
        </w:tc>
        <w:tc>
          <w:tcPr>
            <w:tcW w:w="6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B2" w:rsidRDefault="00D07EB2">
            <w:pPr>
              <w:rPr>
                <w:rFonts w:eastAsia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B2" w:rsidRDefault="003B3224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B2" w:rsidRDefault="003B3224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07EB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240" w:lineRule="auto"/>
              <w:ind w:right="34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Наименование программы учебной практики на титульном листе совпадает с наименованием в тексте ФГОС СПО, учебным планом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D07EB2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sz w:val="24"/>
                <w:szCs w:val="24"/>
              </w:rPr>
            </w:pPr>
          </w:p>
        </w:tc>
      </w:tr>
      <w:tr w:rsidR="00D07EB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240" w:lineRule="auto"/>
              <w:ind w:right="34"/>
              <w:jc w:val="both"/>
              <w:rPr>
                <w:rStyle w:val="2101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Нумерация страниц в «Содержании» соответствует размещению разделов программы.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D07EB2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sz w:val="24"/>
                <w:szCs w:val="24"/>
              </w:rPr>
            </w:pPr>
          </w:p>
        </w:tc>
      </w:tr>
      <w:tr w:rsidR="00D07EB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240" w:lineRule="auto"/>
              <w:ind w:right="34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 пункте 1.1 Наименование программы учебной практики совпадает с наименованием программы на титульном листе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D07EB2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sz w:val="24"/>
                <w:szCs w:val="24"/>
              </w:rPr>
            </w:pPr>
          </w:p>
        </w:tc>
      </w:tr>
      <w:tr w:rsidR="00D07EB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240" w:lineRule="auto"/>
              <w:ind w:right="34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01"/>
                <w:b w:val="0"/>
                <w:sz w:val="24"/>
                <w:szCs w:val="24"/>
              </w:rPr>
              <w:t xml:space="preserve">Место </w:t>
            </w:r>
            <w:r>
              <w:rPr>
                <w:b w:val="0"/>
                <w:bCs w:val="0"/>
                <w:sz w:val="24"/>
                <w:szCs w:val="24"/>
              </w:rPr>
              <w:t>учебной практики</w:t>
            </w:r>
            <w:r>
              <w:rPr>
                <w:rStyle w:val="2101"/>
                <w:b w:val="0"/>
                <w:sz w:val="24"/>
                <w:szCs w:val="24"/>
              </w:rPr>
              <w:t xml:space="preserve"> в структуре ППССЗ/ППКРС Цель и планируемые результаты освоения </w:t>
            </w:r>
            <w:r>
              <w:rPr>
                <w:b w:val="0"/>
                <w:bCs w:val="0"/>
                <w:sz w:val="24"/>
                <w:szCs w:val="24"/>
              </w:rPr>
              <w:t>учебной практики</w:t>
            </w:r>
            <w:r>
              <w:rPr>
                <w:rStyle w:val="2101"/>
                <w:b w:val="0"/>
                <w:sz w:val="24"/>
                <w:szCs w:val="24"/>
              </w:rPr>
              <w:t xml:space="preserve"> соответствуют: тексту ФГОС (в т.ч. конкретизируют и/или расширяют требования ФГОС), примерной программе (</w:t>
            </w:r>
            <w:proofErr w:type="gramStart"/>
            <w:r>
              <w:rPr>
                <w:rStyle w:val="2101"/>
                <w:b w:val="0"/>
                <w:sz w:val="24"/>
                <w:szCs w:val="24"/>
              </w:rPr>
              <w:t>при</w:t>
            </w:r>
            <w:proofErr w:type="gramEnd"/>
            <w:r>
              <w:rPr>
                <w:rStyle w:val="2101"/>
                <w:b w:val="0"/>
                <w:sz w:val="24"/>
                <w:szCs w:val="24"/>
              </w:rPr>
              <w:t xml:space="preserve"> наличие)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D07EB2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sz w:val="24"/>
                <w:szCs w:val="24"/>
              </w:rPr>
            </w:pPr>
          </w:p>
        </w:tc>
      </w:tr>
      <w:tr w:rsidR="00D07EB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240" w:lineRule="auto"/>
              <w:ind w:right="34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01"/>
                <w:b w:val="0"/>
                <w:sz w:val="24"/>
                <w:szCs w:val="24"/>
              </w:rPr>
              <w:t xml:space="preserve">Количество часов на освоение программы учебной </w:t>
            </w:r>
            <w:r>
              <w:rPr>
                <w:b w:val="0"/>
                <w:bCs w:val="0"/>
                <w:sz w:val="24"/>
                <w:szCs w:val="24"/>
              </w:rPr>
              <w:t>практики</w:t>
            </w:r>
            <w:r>
              <w:rPr>
                <w:rStyle w:val="2101"/>
                <w:b w:val="0"/>
                <w:sz w:val="24"/>
                <w:szCs w:val="24"/>
              </w:rPr>
              <w:t xml:space="preserve"> соответствует количеству часов в учебном плане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D07EB2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sz w:val="24"/>
                <w:szCs w:val="24"/>
              </w:rPr>
            </w:pPr>
          </w:p>
        </w:tc>
      </w:tr>
      <w:tr w:rsidR="00D07EB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240" w:lineRule="auto"/>
              <w:ind w:right="34"/>
              <w:jc w:val="both"/>
              <w:rPr>
                <w:rStyle w:val="2101"/>
                <w:b w:val="0"/>
                <w:bCs w:val="0"/>
                <w:sz w:val="24"/>
                <w:szCs w:val="24"/>
              </w:rPr>
            </w:pPr>
            <w:r>
              <w:rPr>
                <w:rStyle w:val="2101"/>
                <w:b w:val="0"/>
                <w:sz w:val="24"/>
                <w:szCs w:val="24"/>
              </w:rPr>
              <w:t>Прописанные ОК и ПК соответствуют требованиям ФГОС.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D07EB2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sz w:val="24"/>
                <w:szCs w:val="24"/>
              </w:rPr>
            </w:pPr>
          </w:p>
        </w:tc>
      </w:tr>
      <w:tr w:rsidR="00D07EB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20"/>
              <w:shd w:val="clear" w:color="auto" w:fill="auto"/>
              <w:spacing w:before="0" w:after="0" w:line="240" w:lineRule="auto"/>
              <w:ind w:right="-108" w:firstLine="0"/>
              <w:rPr>
                <w:sz w:val="24"/>
                <w:szCs w:val="24"/>
              </w:rPr>
            </w:pPr>
            <w:r>
              <w:rPr>
                <w:rStyle w:val="2101"/>
                <w:sz w:val="24"/>
                <w:szCs w:val="24"/>
              </w:rPr>
              <w:t xml:space="preserve">В пункте 2.1. «Объём учебной </w:t>
            </w:r>
            <w:r>
              <w:rPr>
                <w:bCs/>
                <w:sz w:val="24"/>
                <w:szCs w:val="24"/>
              </w:rPr>
              <w:t>практики</w:t>
            </w:r>
            <w:r>
              <w:rPr>
                <w:rStyle w:val="2101"/>
                <w:sz w:val="24"/>
                <w:szCs w:val="24"/>
              </w:rPr>
              <w:t xml:space="preserve"> и виды учебной работы» количество часов соответствует пункту. Описана контролируемая самостоятельная работа </w:t>
            </w:r>
            <w:proofErr w:type="gramStart"/>
            <w:r>
              <w:rPr>
                <w:rStyle w:val="2101"/>
                <w:sz w:val="24"/>
                <w:szCs w:val="24"/>
              </w:rPr>
              <w:t>обучающегося</w:t>
            </w:r>
            <w:proofErr w:type="gramEnd"/>
            <w:r>
              <w:rPr>
                <w:rStyle w:val="2101"/>
                <w:sz w:val="24"/>
                <w:szCs w:val="24"/>
              </w:rPr>
              <w:t>. Форма итоговой аттестации соответствует учебному плану.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D07EB2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sz w:val="24"/>
                <w:szCs w:val="24"/>
              </w:rPr>
            </w:pPr>
          </w:p>
        </w:tc>
      </w:tr>
      <w:tr w:rsidR="00D07EB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20"/>
              <w:shd w:val="clear" w:color="auto" w:fill="auto"/>
              <w:spacing w:before="0" w:after="0" w:line="240" w:lineRule="auto"/>
              <w:ind w:right="-108" w:firstLine="0"/>
              <w:rPr>
                <w:rStyle w:val="2101"/>
                <w:sz w:val="24"/>
                <w:szCs w:val="24"/>
              </w:rPr>
            </w:pPr>
            <w:r>
              <w:rPr>
                <w:rStyle w:val="2101"/>
                <w:sz w:val="24"/>
                <w:szCs w:val="24"/>
              </w:rPr>
              <w:t xml:space="preserve">В заголовке пункта 2.2 указано название учебной </w:t>
            </w:r>
            <w:r>
              <w:rPr>
                <w:bCs/>
                <w:sz w:val="24"/>
                <w:szCs w:val="24"/>
              </w:rPr>
              <w:t>практики</w:t>
            </w:r>
            <w:proofErr w:type="gramStart"/>
            <w:r>
              <w:rPr>
                <w:rStyle w:val="2101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D07EB2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sz w:val="24"/>
                <w:szCs w:val="24"/>
              </w:rPr>
            </w:pPr>
          </w:p>
        </w:tc>
      </w:tr>
      <w:tr w:rsidR="00D07EB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240" w:lineRule="auto"/>
              <w:ind w:right="34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Форма и содержание таблицы 2.2. «Тематический план и содержание учебной практики» соответствует требованиям ФГОС и утвержденному макету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D07EB2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sz w:val="24"/>
                <w:szCs w:val="24"/>
              </w:rPr>
            </w:pPr>
          </w:p>
        </w:tc>
      </w:tr>
      <w:tr w:rsidR="00D07EB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240" w:lineRule="auto"/>
              <w:ind w:right="34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Раздел 3. «Условия реализации программы </w:t>
            </w:r>
            <w:r>
              <w:rPr>
                <w:rStyle w:val="2101"/>
                <w:b w:val="0"/>
                <w:sz w:val="24"/>
                <w:szCs w:val="24"/>
              </w:rPr>
              <w:t xml:space="preserve">учебной </w:t>
            </w:r>
            <w:r>
              <w:rPr>
                <w:b w:val="0"/>
                <w:bCs w:val="0"/>
                <w:sz w:val="24"/>
                <w:szCs w:val="24"/>
              </w:rPr>
              <w:t xml:space="preserve">практики» 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представлен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D07EB2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sz w:val="24"/>
                <w:szCs w:val="24"/>
              </w:rPr>
            </w:pPr>
          </w:p>
        </w:tc>
      </w:tr>
      <w:tr w:rsidR="00D07EB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240" w:lineRule="auto"/>
              <w:ind w:right="34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Пункт 3.1. «Материально-техническое обеспечение» содержит перечень средств обучения.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D07EB2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D07EB2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sz w:val="24"/>
                <w:szCs w:val="24"/>
              </w:rPr>
            </w:pPr>
          </w:p>
        </w:tc>
      </w:tr>
      <w:tr w:rsidR="00D07EB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240" w:lineRule="auto"/>
              <w:ind w:right="34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Пункт 3.2. «Информационное обеспечение обучения» содержит перечень основных и дополнительных источников информации, составленный в соответствии с ГОСТ 7.80-2000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D07EB2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sz w:val="24"/>
                <w:szCs w:val="24"/>
              </w:rPr>
            </w:pPr>
          </w:p>
        </w:tc>
      </w:tr>
      <w:tr w:rsidR="00D07EB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240" w:lineRule="auto"/>
              <w:ind w:right="34"/>
              <w:jc w:val="both"/>
              <w:rPr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b w:val="0"/>
                <w:bCs w:val="0"/>
                <w:sz w:val="24"/>
                <w:szCs w:val="24"/>
              </w:rPr>
              <w:t>Список литературы содержит информацию об изданиях (печатных и электронных) основной и дополнительной учебной литературы по дисциплинам всех циклов, изданной за последние 5 лет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D07EB2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sz w:val="24"/>
                <w:szCs w:val="24"/>
              </w:rPr>
            </w:pPr>
          </w:p>
        </w:tc>
      </w:tr>
      <w:tr w:rsidR="00D07EB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240" w:lineRule="auto"/>
              <w:ind w:right="34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Пункт 3.3. «Организация образовательного процесса» 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представлен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D07EB2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sz w:val="24"/>
                <w:szCs w:val="24"/>
              </w:rPr>
            </w:pPr>
          </w:p>
        </w:tc>
      </w:tr>
      <w:tr w:rsidR="00D07EB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240" w:lineRule="auto"/>
              <w:ind w:right="34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Пункт 3.4. «Кадровое обеспечение образовательного процесса» 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представлен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D07EB2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sz w:val="24"/>
                <w:szCs w:val="24"/>
              </w:rPr>
            </w:pPr>
          </w:p>
        </w:tc>
      </w:tr>
      <w:tr w:rsidR="00D07EB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240" w:lineRule="auto"/>
              <w:ind w:right="34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Раздел 4. «Контроль и оценка результатов освоения профессионального модуля» 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>по разделам) представлен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D07EB2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sz w:val="24"/>
                <w:szCs w:val="24"/>
              </w:rPr>
            </w:pPr>
          </w:p>
        </w:tc>
      </w:tr>
      <w:tr w:rsidR="00D07EB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240" w:lineRule="auto"/>
              <w:ind w:right="34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Пункт 5 «Возможности использования программы в других ООП»  представлен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D07EB2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sz w:val="24"/>
                <w:szCs w:val="24"/>
              </w:rPr>
            </w:pPr>
          </w:p>
        </w:tc>
      </w:tr>
      <w:tr w:rsidR="00D07EB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19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240" w:lineRule="auto"/>
              <w:ind w:right="34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Аннотация рабочей программы представлена по утвержденному макету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D07EB2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sz w:val="24"/>
                <w:szCs w:val="24"/>
              </w:rPr>
            </w:pPr>
          </w:p>
        </w:tc>
      </w:tr>
      <w:tr w:rsidR="00D07EB2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sz w:val="24"/>
                <w:szCs w:val="24"/>
              </w:rPr>
            </w:pPr>
            <w:r>
              <w:rPr>
                <w:rStyle w:val="210"/>
                <w:sz w:val="24"/>
                <w:szCs w:val="24"/>
              </w:rPr>
              <w:t>ИТОГОВОЕ ЗАКЛЮЧЕНИЕ</w:t>
            </w:r>
          </w:p>
        </w:tc>
      </w:tr>
      <w:tr w:rsidR="00D07EB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240" w:lineRule="auto"/>
              <w:ind w:right="-108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Программа учебной дисциплины может быть </w:t>
            </w:r>
            <w:r>
              <w:rPr>
                <w:rStyle w:val="2101"/>
                <w:b w:val="0"/>
                <w:sz w:val="24"/>
                <w:szCs w:val="24"/>
              </w:rPr>
              <w:t>рекомендована к утверждению.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D07EB2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b w:val="0"/>
                <w:sz w:val="24"/>
                <w:szCs w:val="24"/>
              </w:rPr>
            </w:pPr>
          </w:p>
        </w:tc>
      </w:tr>
      <w:tr w:rsidR="00D07EB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240" w:lineRule="auto"/>
              <w:ind w:right="-108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2101"/>
                <w:b w:val="0"/>
                <w:sz w:val="24"/>
                <w:szCs w:val="24"/>
              </w:rPr>
              <w:t>Программу учебной практики рекомендовать к доработке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D07EB2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360" w:lineRule="auto"/>
              <w:ind w:righ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Нет</w:t>
            </w:r>
          </w:p>
        </w:tc>
      </w:tr>
    </w:tbl>
    <w:p w:rsidR="00D07EB2" w:rsidRDefault="00D07EB2">
      <w:pPr>
        <w:pStyle w:val="80"/>
        <w:shd w:val="clear" w:color="auto" w:fill="auto"/>
        <w:spacing w:before="0" w:after="0" w:line="360" w:lineRule="auto"/>
        <w:ind w:right="-108"/>
        <w:rPr>
          <w:sz w:val="26"/>
          <w:szCs w:val="26"/>
        </w:rPr>
      </w:pPr>
    </w:p>
    <w:p w:rsidR="00D07EB2" w:rsidRDefault="00D07EB2">
      <w:pPr>
        <w:pStyle w:val="80"/>
        <w:shd w:val="clear" w:color="auto" w:fill="auto"/>
        <w:spacing w:before="0" w:after="0" w:line="360" w:lineRule="auto"/>
        <w:ind w:right="-108"/>
        <w:rPr>
          <w:sz w:val="26"/>
          <w:szCs w:val="26"/>
        </w:rPr>
      </w:pPr>
    </w:p>
    <w:p w:rsidR="00252D8F" w:rsidRDefault="003B3224">
      <w:pPr>
        <w:pStyle w:val="80"/>
        <w:shd w:val="clear" w:color="auto" w:fill="auto"/>
        <w:spacing w:before="0" w:after="0" w:line="360" w:lineRule="auto"/>
        <w:ind w:right="-108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Председатель</w:t>
      </w:r>
    </w:p>
    <w:p w:rsidR="00D07EB2" w:rsidRDefault="00252D8F">
      <w:pPr>
        <w:pStyle w:val="80"/>
        <w:shd w:val="clear" w:color="auto" w:fill="auto"/>
        <w:spacing w:before="0" w:after="0" w:line="360" w:lineRule="auto"/>
        <w:ind w:right="-108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предметной (</w:t>
      </w:r>
      <w:r w:rsidR="003B3224">
        <w:rPr>
          <w:b w:val="0"/>
          <w:bCs w:val="0"/>
          <w:sz w:val="26"/>
          <w:szCs w:val="26"/>
        </w:rPr>
        <w:t>цикловой</w:t>
      </w:r>
      <w:r>
        <w:rPr>
          <w:b w:val="0"/>
          <w:bCs w:val="0"/>
          <w:sz w:val="26"/>
          <w:szCs w:val="26"/>
        </w:rPr>
        <w:t>) комиссии</w:t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  <w:t>________________</w:t>
      </w:r>
      <w:r>
        <w:rPr>
          <w:b w:val="0"/>
          <w:bCs w:val="0"/>
          <w:sz w:val="26"/>
          <w:szCs w:val="26"/>
        </w:rPr>
        <w:tab/>
        <w:t>Л.А. Пронина</w:t>
      </w:r>
    </w:p>
    <w:p w:rsidR="00D07EB2" w:rsidRDefault="003B3224">
      <w:pPr>
        <w:pStyle w:val="80"/>
        <w:shd w:val="clear" w:color="auto" w:fill="auto"/>
        <w:spacing w:before="0" w:after="0" w:line="360" w:lineRule="auto"/>
        <w:ind w:right="-108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дисциплин Архитектуры</w:t>
      </w:r>
      <w:r w:rsidR="00252D8F">
        <w:rPr>
          <w:b w:val="0"/>
          <w:bCs w:val="0"/>
          <w:sz w:val="26"/>
          <w:szCs w:val="26"/>
        </w:rPr>
        <w:t xml:space="preserve"> и дизайна</w:t>
      </w:r>
    </w:p>
    <w:p w:rsidR="00D07EB2" w:rsidRDefault="00D07EB2"/>
    <w:p w:rsidR="00D07EB2" w:rsidRDefault="003B3224">
      <w:r>
        <w:br w:type="page"/>
      </w:r>
    </w:p>
    <w:p w:rsidR="00D07EB2" w:rsidRDefault="003B3224">
      <w:pPr>
        <w:pStyle w:val="a6"/>
        <w:spacing w:before="0" w:beforeAutospacing="0" w:after="0" w:afterAutospacing="0"/>
        <w:jc w:val="center"/>
      </w:pPr>
      <w:r>
        <w:rPr>
          <w:b/>
          <w:bCs/>
        </w:rPr>
        <w:lastRenderedPageBreak/>
        <w:t xml:space="preserve">ЛИСТ ИЗМЕНЕНИЙ И ДОПОЛНЕНИЙ, ВНЕСЕННЫХ </w:t>
      </w:r>
      <w:proofErr w:type="gramStart"/>
      <w:r>
        <w:rPr>
          <w:b/>
          <w:bCs/>
        </w:rPr>
        <w:t>В</w:t>
      </w:r>
      <w:proofErr w:type="gramEnd"/>
    </w:p>
    <w:p w:rsidR="00D07EB2" w:rsidRDefault="003B3224">
      <w:pPr>
        <w:pStyle w:val="a6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РАБОЧУЮ ПРОГРАММУ ПО УЧЕБНОЙ</w:t>
      </w:r>
      <w:r>
        <w:rPr>
          <w:b/>
          <w:bCs/>
          <w:sz w:val="26"/>
          <w:szCs w:val="26"/>
        </w:rPr>
        <w:t xml:space="preserve"> ПРАКТИКЕ</w:t>
      </w:r>
    </w:p>
    <w:p w:rsidR="00D07EB2" w:rsidRDefault="003B3224">
      <w:pPr>
        <w:pStyle w:val="a6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«</w:t>
      </w:r>
      <w:r>
        <w:rPr>
          <w:b/>
          <w:sz w:val="26"/>
          <w:szCs w:val="26"/>
        </w:rPr>
        <w:t>УЧЕБНАЯ ПРАКТИКА ПО ОБМЕРНЫМ РАБОТАМ</w:t>
      </w:r>
      <w:r>
        <w:rPr>
          <w:b/>
          <w:bCs/>
        </w:rPr>
        <w:t>»</w:t>
      </w:r>
    </w:p>
    <w:p w:rsidR="00D07EB2" w:rsidRDefault="00D07EB2">
      <w:pPr>
        <w:pStyle w:val="40"/>
        <w:shd w:val="clear" w:color="auto" w:fill="auto"/>
        <w:spacing w:line="360" w:lineRule="auto"/>
        <w:ind w:right="-108" w:firstLine="0"/>
        <w:jc w:val="both"/>
        <w:rPr>
          <w:sz w:val="26"/>
          <w:szCs w:val="26"/>
        </w:rPr>
      </w:pPr>
    </w:p>
    <w:p w:rsidR="00D07EB2" w:rsidRDefault="003B3224">
      <w:pPr>
        <w:spacing w:line="360" w:lineRule="auto"/>
        <w:ind w:right="-108"/>
        <w:jc w:val="both"/>
      </w:pPr>
      <w:r>
        <w:t>Изменение №1 от 01.09.2017 г., стр. №8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4"/>
      </w:tblGrid>
      <w:tr w:rsidR="00D07EB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360" w:lineRule="auto"/>
              <w:ind w:right="-108"/>
            </w:pPr>
            <w:r>
              <w:rPr>
                <w:sz w:val="24"/>
                <w:szCs w:val="24"/>
                <w:lang w:eastAsia="ru-RU"/>
              </w:rPr>
              <w:t>БЫЛО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80"/>
              <w:shd w:val="clear" w:color="auto" w:fill="auto"/>
              <w:spacing w:before="0" w:after="0" w:line="360" w:lineRule="auto"/>
              <w:ind w:right="-108"/>
            </w:pPr>
            <w:r>
              <w:rPr>
                <w:sz w:val="24"/>
                <w:szCs w:val="24"/>
                <w:lang w:eastAsia="ru-RU"/>
              </w:rPr>
              <w:t>СТАЛО</w:t>
            </w:r>
          </w:p>
        </w:tc>
      </w:tr>
      <w:tr w:rsidR="00D07EB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a6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Основная литература:</w:t>
            </w:r>
          </w:p>
          <w:p w:rsidR="00D07EB2" w:rsidRDefault="003B3224">
            <w:pPr>
              <w:pStyle w:val="80"/>
              <w:shd w:val="clear" w:color="auto" w:fill="auto"/>
              <w:spacing w:before="0" w:after="0" w:line="360" w:lineRule="auto"/>
              <w:ind w:right="-108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1. Зайцев К.В. «Архитектурная графика»,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Стройиздат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, М., 2014.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B2" w:rsidRDefault="003B3224">
            <w:pPr>
              <w:pStyle w:val="a6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Основная литература:</w:t>
            </w:r>
          </w:p>
          <w:p w:rsidR="00D07EB2" w:rsidRDefault="003B3224">
            <w:pPr>
              <w:pStyle w:val="80"/>
              <w:shd w:val="clear" w:color="auto" w:fill="auto"/>
              <w:spacing w:before="0" w:after="0" w:line="360" w:lineRule="auto"/>
              <w:ind w:right="-108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1. Зайцев К.В. «Архитектурная графика»,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Стройиздат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, М., 2018.</w:t>
            </w:r>
          </w:p>
        </w:tc>
      </w:tr>
    </w:tbl>
    <w:p w:rsidR="00D07EB2" w:rsidRDefault="00D07EB2">
      <w:pPr>
        <w:pStyle w:val="40"/>
        <w:shd w:val="clear" w:color="auto" w:fill="auto"/>
        <w:spacing w:line="360" w:lineRule="auto"/>
        <w:ind w:right="-108" w:firstLine="0"/>
        <w:jc w:val="both"/>
        <w:rPr>
          <w:sz w:val="26"/>
          <w:szCs w:val="26"/>
        </w:rPr>
      </w:pPr>
    </w:p>
    <w:p w:rsidR="00D07EB2" w:rsidRDefault="003B3224">
      <w:pPr>
        <w:pStyle w:val="a6"/>
      </w:pPr>
      <w:r>
        <w:t>Основание: актуализация основных источников.</w:t>
      </w:r>
    </w:p>
    <w:p w:rsidR="00D07EB2" w:rsidRDefault="003B3224">
      <w:pPr>
        <w:pStyle w:val="a6"/>
      </w:pPr>
      <w:r>
        <w:t>Подпись лица вынесшего изменения   ___________________ А.А.Мичурина</w:t>
      </w:r>
    </w:p>
    <w:p w:rsidR="00D07EB2" w:rsidRDefault="00D07EB2"/>
    <w:p w:rsidR="00D07EB2" w:rsidRDefault="00D07EB2">
      <w:pPr>
        <w:rPr>
          <w:sz w:val="20"/>
          <w:szCs w:val="20"/>
        </w:rPr>
      </w:pPr>
    </w:p>
    <w:p w:rsidR="00D07EB2" w:rsidRDefault="00D07EB2">
      <w:pPr>
        <w:rPr>
          <w:sz w:val="20"/>
          <w:szCs w:val="20"/>
        </w:rPr>
      </w:pPr>
    </w:p>
    <w:sectPr w:rsidR="00D07EB2" w:rsidSect="00D07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9EF" w:rsidRDefault="009339EF">
      <w:pPr>
        <w:spacing w:line="240" w:lineRule="auto"/>
      </w:pPr>
      <w:r>
        <w:separator/>
      </w:r>
    </w:p>
  </w:endnote>
  <w:endnote w:type="continuationSeparator" w:id="0">
    <w:p w:rsidR="009339EF" w:rsidRDefault="009339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9EF" w:rsidRDefault="009339EF">
      <w:pPr>
        <w:spacing w:after="0"/>
      </w:pPr>
      <w:r>
        <w:separator/>
      </w:r>
    </w:p>
  </w:footnote>
  <w:footnote w:type="continuationSeparator" w:id="0">
    <w:p w:rsidR="009339EF" w:rsidRDefault="009339E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</w:lvl>
  </w:abstractNum>
  <w:abstractNum w:abstractNumId="1">
    <w:nsid w:val="79685F49"/>
    <w:multiLevelType w:val="multilevel"/>
    <w:tmpl w:val="79685F4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left" w:pos="360"/>
        </w:tabs>
        <w:ind w:left="0" w:firstLine="0"/>
      </w:pPr>
      <w:rPr>
        <w:rFonts w:cs="Times New Roman"/>
      </w:rPr>
    </w:lvl>
    <w:lvl w:ilvl="2">
      <w:numFmt w:val="none"/>
      <w:lvlText w:val=""/>
      <w:lvlJc w:val="left"/>
      <w:pPr>
        <w:tabs>
          <w:tab w:val="left" w:pos="360"/>
        </w:tabs>
        <w:ind w:left="0" w:firstLine="0"/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  <w:ind w:left="0" w:firstLine="0"/>
      </w:pPr>
      <w:rPr>
        <w:rFonts w:cs="Times New Roman"/>
      </w:rPr>
    </w:lvl>
    <w:lvl w:ilvl="4">
      <w:numFmt w:val="none"/>
      <w:lvlText w:val=""/>
      <w:lvlJc w:val="left"/>
      <w:pPr>
        <w:tabs>
          <w:tab w:val="left" w:pos="360"/>
        </w:tabs>
        <w:ind w:left="0" w:firstLine="0"/>
      </w:pPr>
      <w:rPr>
        <w:rFonts w:cs="Times New Roman"/>
      </w:rPr>
    </w:lvl>
    <w:lvl w:ilvl="5">
      <w:numFmt w:val="none"/>
      <w:lvlText w:val=""/>
      <w:lvlJc w:val="left"/>
      <w:pPr>
        <w:tabs>
          <w:tab w:val="left" w:pos="360"/>
        </w:tabs>
        <w:ind w:left="0" w:firstLine="0"/>
      </w:pPr>
      <w:rPr>
        <w:rFonts w:cs="Times New Roman"/>
      </w:rPr>
    </w:lvl>
    <w:lvl w:ilvl="6">
      <w:numFmt w:val="none"/>
      <w:lvlText w:val=""/>
      <w:lvlJc w:val="left"/>
      <w:pPr>
        <w:tabs>
          <w:tab w:val="left" w:pos="360"/>
        </w:tabs>
        <w:ind w:left="0" w:firstLine="0"/>
      </w:pPr>
      <w:rPr>
        <w:rFonts w:cs="Times New Roman"/>
      </w:rPr>
    </w:lvl>
    <w:lvl w:ilvl="7">
      <w:numFmt w:val="none"/>
      <w:lvlText w:val=""/>
      <w:lvlJc w:val="left"/>
      <w:pPr>
        <w:tabs>
          <w:tab w:val="left" w:pos="360"/>
        </w:tabs>
        <w:ind w:left="0" w:firstLine="0"/>
      </w:pPr>
      <w:rPr>
        <w:rFonts w:cs="Times New Roman"/>
      </w:rPr>
    </w:lvl>
    <w:lvl w:ilvl="8">
      <w:numFmt w:val="none"/>
      <w:lvlText w:val=""/>
      <w:lvlJc w:val="left"/>
      <w:pPr>
        <w:tabs>
          <w:tab w:val="left" w:pos="360"/>
        </w:tabs>
        <w:ind w:left="0" w:firstLine="0"/>
      </w:pPr>
      <w:rPr>
        <w:rFonts w:cs="Times New Roman"/>
      </w:rPr>
    </w:lvl>
  </w:abstractNum>
  <w:abstractNum w:abstractNumId="2">
    <w:nsid w:val="7FDC61A5"/>
    <w:multiLevelType w:val="multilevel"/>
    <w:tmpl w:val="7FDC61A5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08F"/>
    <w:rsid w:val="00033E61"/>
    <w:rsid w:val="0003404A"/>
    <w:rsid w:val="000871F4"/>
    <w:rsid w:val="00101E0D"/>
    <w:rsid w:val="00122E73"/>
    <w:rsid w:val="001C5CA5"/>
    <w:rsid w:val="00242E2B"/>
    <w:rsid w:val="00252D8F"/>
    <w:rsid w:val="002A3B81"/>
    <w:rsid w:val="002C6BEB"/>
    <w:rsid w:val="003178AE"/>
    <w:rsid w:val="00394EC7"/>
    <w:rsid w:val="003B3224"/>
    <w:rsid w:val="004C301E"/>
    <w:rsid w:val="00537491"/>
    <w:rsid w:val="0054112B"/>
    <w:rsid w:val="00560474"/>
    <w:rsid w:val="005A17B6"/>
    <w:rsid w:val="00626766"/>
    <w:rsid w:val="006456D0"/>
    <w:rsid w:val="006A3E6D"/>
    <w:rsid w:val="006C57DF"/>
    <w:rsid w:val="00711D43"/>
    <w:rsid w:val="007A6DB4"/>
    <w:rsid w:val="007C5713"/>
    <w:rsid w:val="007D4DD8"/>
    <w:rsid w:val="00843413"/>
    <w:rsid w:val="009339EF"/>
    <w:rsid w:val="0096108F"/>
    <w:rsid w:val="009A0FE2"/>
    <w:rsid w:val="009B7B24"/>
    <w:rsid w:val="00A5192F"/>
    <w:rsid w:val="00A7265F"/>
    <w:rsid w:val="00AE2FC2"/>
    <w:rsid w:val="00B349FC"/>
    <w:rsid w:val="00B94DD9"/>
    <w:rsid w:val="00CE6A5B"/>
    <w:rsid w:val="00CF0643"/>
    <w:rsid w:val="00D07EB2"/>
    <w:rsid w:val="00D56B0D"/>
    <w:rsid w:val="00D71C14"/>
    <w:rsid w:val="00E10B5C"/>
    <w:rsid w:val="00E4675E"/>
    <w:rsid w:val="00EA352B"/>
    <w:rsid w:val="00F60CED"/>
    <w:rsid w:val="09F34FCC"/>
    <w:rsid w:val="7D764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B2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D07EB2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7EB2"/>
    <w:pPr>
      <w:spacing w:after="0" w:line="240" w:lineRule="auto"/>
      <w:jc w:val="center"/>
    </w:pPr>
    <w:rPr>
      <w:rFonts w:eastAsia="Calibri"/>
      <w:sz w:val="24"/>
      <w:szCs w:val="20"/>
    </w:rPr>
  </w:style>
  <w:style w:type="paragraph" w:styleId="a5">
    <w:name w:val="List"/>
    <w:basedOn w:val="a"/>
    <w:unhideWhenUsed/>
    <w:rsid w:val="00D07EB2"/>
    <w:pPr>
      <w:ind w:left="283" w:hanging="283"/>
      <w:contextualSpacing/>
    </w:pPr>
  </w:style>
  <w:style w:type="paragraph" w:styleId="a6">
    <w:name w:val="Normal (Web)"/>
    <w:basedOn w:val="a"/>
    <w:link w:val="a7"/>
    <w:uiPriority w:val="99"/>
    <w:qFormat/>
    <w:rsid w:val="00D07EB2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07EB2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a4">
    <w:name w:val="Название Знак"/>
    <w:basedOn w:val="a0"/>
    <w:link w:val="a3"/>
    <w:rsid w:val="00D07EB2"/>
    <w:rPr>
      <w:rFonts w:ascii="Times New Roman" w:eastAsia="Calibri" w:hAnsi="Times New Roman" w:cs="Times New Roman"/>
      <w:sz w:val="24"/>
      <w:szCs w:val="20"/>
    </w:rPr>
  </w:style>
  <w:style w:type="paragraph" w:styleId="a8">
    <w:name w:val="No Spacing"/>
    <w:link w:val="a9"/>
    <w:uiPriority w:val="1"/>
    <w:qFormat/>
    <w:rsid w:val="00D07EB2"/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List Paragraph"/>
    <w:basedOn w:val="a"/>
    <w:link w:val="ab"/>
    <w:uiPriority w:val="99"/>
    <w:qFormat/>
    <w:rsid w:val="00D07EB2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b">
    <w:name w:val="Абзац списка Знак"/>
    <w:basedOn w:val="a0"/>
    <w:link w:val="aa"/>
    <w:uiPriority w:val="99"/>
    <w:locked/>
    <w:rsid w:val="00D07EB2"/>
    <w:rPr>
      <w:rFonts w:ascii="Calibri" w:eastAsia="Calibri" w:hAnsi="Calibri" w:cs="Calibri"/>
    </w:rPr>
  </w:style>
  <w:style w:type="paragraph" w:customStyle="1" w:styleId="Docsubtitle2">
    <w:name w:val="Doc subtitle2"/>
    <w:basedOn w:val="a"/>
    <w:link w:val="Docsubtitle2Char"/>
    <w:uiPriority w:val="99"/>
    <w:rsid w:val="00D07EB2"/>
    <w:pPr>
      <w:spacing w:after="0" w:line="240" w:lineRule="auto"/>
    </w:pPr>
    <w:rPr>
      <w:rFonts w:ascii="Arial" w:eastAsia="Calibri" w:hAnsi="Arial"/>
      <w:sz w:val="24"/>
      <w:szCs w:val="24"/>
      <w:lang w:val="en-GB"/>
    </w:rPr>
  </w:style>
  <w:style w:type="character" w:customStyle="1" w:styleId="Docsubtitle2Char">
    <w:name w:val="Doc subtitle2 Char"/>
    <w:link w:val="Docsubtitle2"/>
    <w:uiPriority w:val="99"/>
    <w:locked/>
    <w:rsid w:val="00D07EB2"/>
    <w:rPr>
      <w:rFonts w:ascii="Arial" w:eastAsia="Calibri" w:hAnsi="Arial" w:cs="Times New Roman"/>
      <w:sz w:val="24"/>
      <w:szCs w:val="24"/>
      <w:lang w:val="en-GB"/>
    </w:rPr>
  </w:style>
  <w:style w:type="character" w:customStyle="1" w:styleId="a9">
    <w:name w:val="Без интервала Знак"/>
    <w:link w:val="a8"/>
    <w:uiPriority w:val="1"/>
    <w:locked/>
    <w:rsid w:val="00D07EB2"/>
    <w:rPr>
      <w:rFonts w:ascii="Calibri" w:eastAsia="Calibri" w:hAnsi="Calibri" w:cs="Times New Roman"/>
    </w:rPr>
  </w:style>
  <w:style w:type="character" w:customStyle="1" w:styleId="a7">
    <w:name w:val="Обычный (веб) Знак"/>
    <w:link w:val="a6"/>
    <w:uiPriority w:val="99"/>
    <w:locked/>
    <w:rsid w:val="00D07EB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01">
    <w:name w:val="Основной текст (2) + 101"/>
    <w:basedOn w:val="a0"/>
    <w:uiPriority w:val="99"/>
    <w:rsid w:val="00D07EB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D07EB2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07EB2"/>
    <w:pPr>
      <w:widowControl w:val="0"/>
      <w:shd w:val="clear" w:color="auto" w:fill="FFFFFF"/>
      <w:spacing w:before="600" w:after="240" w:line="240" w:lineRule="atLeast"/>
      <w:ind w:hanging="580"/>
      <w:jc w:val="both"/>
    </w:pPr>
    <w:rPr>
      <w:rFonts w:eastAsiaTheme="minorHAnsi"/>
      <w:sz w:val="22"/>
      <w:szCs w:val="22"/>
    </w:rPr>
  </w:style>
  <w:style w:type="character" w:customStyle="1" w:styleId="8">
    <w:name w:val="Основной текст (8)_"/>
    <w:basedOn w:val="a0"/>
    <w:link w:val="80"/>
    <w:uiPriority w:val="99"/>
    <w:locked/>
    <w:rsid w:val="00D07EB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D07EB2"/>
    <w:pPr>
      <w:widowControl w:val="0"/>
      <w:shd w:val="clear" w:color="auto" w:fill="FFFFFF"/>
      <w:spacing w:before="180" w:after="540" w:line="259" w:lineRule="exact"/>
      <w:jc w:val="center"/>
    </w:pPr>
    <w:rPr>
      <w:rFonts w:eastAsiaTheme="minorHAnsi"/>
      <w:b/>
      <w:bCs/>
      <w:sz w:val="21"/>
      <w:szCs w:val="21"/>
    </w:rPr>
  </w:style>
  <w:style w:type="paragraph" w:customStyle="1" w:styleId="Style14">
    <w:name w:val="Style14"/>
    <w:basedOn w:val="a"/>
    <w:uiPriority w:val="99"/>
    <w:qFormat/>
    <w:rsid w:val="00D07EB2"/>
    <w:pPr>
      <w:widowControl w:val="0"/>
      <w:autoSpaceDE w:val="0"/>
      <w:autoSpaceDN w:val="0"/>
      <w:adjustRightInd w:val="0"/>
      <w:spacing w:after="0" w:line="269" w:lineRule="exact"/>
      <w:ind w:firstLine="701"/>
      <w:jc w:val="both"/>
    </w:pPr>
    <w:rPr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uiPriority w:val="99"/>
    <w:qFormat/>
    <w:locked/>
    <w:rsid w:val="00D07EB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07EB2"/>
    <w:pPr>
      <w:widowControl w:val="0"/>
      <w:shd w:val="clear" w:color="auto" w:fill="FFFFFF"/>
      <w:spacing w:after="0" w:line="278" w:lineRule="exact"/>
      <w:ind w:hanging="720"/>
      <w:jc w:val="center"/>
    </w:pPr>
    <w:rPr>
      <w:rFonts w:eastAsiaTheme="minorHAnsi"/>
      <w:b/>
      <w:bCs/>
      <w:sz w:val="22"/>
      <w:szCs w:val="22"/>
    </w:rPr>
  </w:style>
  <w:style w:type="character" w:customStyle="1" w:styleId="210">
    <w:name w:val="Основной текст (2) + 10"/>
    <w:basedOn w:val="2"/>
    <w:uiPriority w:val="99"/>
    <w:rsid w:val="00D07EB2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FontStyle49">
    <w:name w:val="Font Style49"/>
    <w:basedOn w:val="a0"/>
    <w:uiPriority w:val="99"/>
    <w:rsid w:val="00D07EB2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45">
    <w:name w:val="Font Style45"/>
    <w:uiPriority w:val="99"/>
    <w:qFormat/>
    <w:rsid w:val="00D07EB2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D07EB2"/>
    <w:pPr>
      <w:widowControl w:val="0"/>
      <w:autoSpaceDE w:val="0"/>
      <w:autoSpaceDN w:val="0"/>
      <w:adjustRightInd w:val="0"/>
      <w:spacing w:after="0" w:line="317" w:lineRule="exact"/>
      <w:ind w:firstLine="749"/>
      <w:jc w:val="both"/>
    </w:pPr>
    <w:rPr>
      <w:sz w:val="24"/>
      <w:szCs w:val="24"/>
      <w:lang w:eastAsia="ru-RU"/>
    </w:rPr>
  </w:style>
  <w:style w:type="character" w:customStyle="1" w:styleId="FontStyle69">
    <w:name w:val="Font Style69"/>
    <w:basedOn w:val="a0"/>
    <w:uiPriority w:val="99"/>
    <w:qFormat/>
    <w:rsid w:val="00D07EB2"/>
    <w:rPr>
      <w:sz w:val="26"/>
      <w:szCs w:val="26"/>
    </w:rPr>
  </w:style>
  <w:style w:type="character" w:styleId="ac">
    <w:name w:val="Hyperlink"/>
    <w:basedOn w:val="a0"/>
    <w:uiPriority w:val="99"/>
    <w:unhideWhenUsed/>
    <w:rsid w:val="009339EF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qFormat/>
    <w:rsid w:val="009339EF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B1349A-ADF6-4D82-BC9E-AB861592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Рогова</cp:lastModifiedBy>
  <cp:revision>10</cp:revision>
  <dcterms:created xsi:type="dcterms:W3CDTF">2022-01-22T05:10:00Z</dcterms:created>
  <dcterms:modified xsi:type="dcterms:W3CDTF">2022-02-09T05:26:00Z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EEF20496E3F7447287DD2B3366E15F4E</vt:lpwstr>
  </property>
</Properties>
</file>